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DF5" w:rsidRPr="000D5EDF" w:rsidRDefault="00C00EBD" w:rsidP="007A3DF5">
      <w:pPr>
        <w:widowControl w:val="0"/>
        <w:autoSpaceDE w:val="0"/>
        <w:autoSpaceDN w:val="0"/>
        <w:adjustRightInd w:val="0"/>
        <w:spacing w:after="0" w:line="239" w:lineRule="auto"/>
        <w:ind w:right="-3708"/>
        <w:rPr>
          <w:rFonts w:ascii="Times New Roman" w:hAnsi="Times New Roman" w:cs="Times New Roman"/>
          <w:b/>
          <w:sz w:val="28"/>
          <w:szCs w:val="28"/>
        </w:rPr>
      </w:pPr>
      <w:r w:rsidRPr="000D5EDF">
        <w:rPr>
          <w:rFonts w:ascii="Times New Roman" w:hAnsi="Times New Roman" w:cs="Times New Roman"/>
          <w:b/>
          <w:sz w:val="28"/>
          <w:szCs w:val="28"/>
        </w:rPr>
        <w:t>Verklaring</w:t>
      </w:r>
      <w:r w:rsidR="00776555" w:rsidRPr="000D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7D3">
        <w:rPr>
          <w:rFonts w:ascii="Times New Roman" w:hAnsi="Times New Roman" w:cs="Times New Roman"/>
          <w:b/>
          <w:sz w:val="28"/>
          <w:szCs w:val="28"/>
        </w:rPr>
        <w:t>Inventarisatievoucher - MKB</w:t>
      </w:r>
    </w:p>
    <w:p w:rsidR="00AC6DCA" w:rsidRDefault="00AC6DCA" w:rsidP="007A3DF5">
      <w:pPr>
        <w:widowControl w:val="0"/>
        <w:autoSpaceDE w:val="0"/>
        <w:autoSpaceDN w:val="0"/>
        <w:adjustRightInd w:val="0"/>
        <w:spacing w:after="0" w:line="239" w:lineRule="auto"/>
        <w:ind w:right="-3708"/>
        <w:rPr>
          <w:rFonts w:ascii="Verdana" w:hAnsi="Verdana" w:cs="Arial"/>
          <w:sz w:val="20"/>
          <w:szCs w:val="20"/>
        </w:rPr>
      </w:pPr>
      <w:r w:rsidRPr="00AC6DC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6122035" cy="1404620"/>
                <wp:effectExtent l="0" t="0" r="12065" b="222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D05" w:rsidRPr="00C45CD9" w:rsidRDefault="00207D05" w:rsidP="007E07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45CD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Deze ge</w:t>
                            </w:r>
                            <w:r w:rsidR="001677D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ïntegreerde verklaring behelst 3</w:t>
                            </w:r>
                            <w:r w:rsidRPr="00C45CD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verklaring</w:t>
                            </w:r>
                            <w:r w:rsidR="001677D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en</w:t>
                            </w:r>
                            <w:r w:rsidRPr="00C45CD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namelijk:</w:t>
                            </w:r>
                          </w:p>
                          <w:p w:rsidR="00207D05" w:rsidRPr="00C45CD9" w:rsidRDefault="00207D05" w:rsidP="000D5ED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45CD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De-</w:t>
                            </w:r>
                            <w:proofErr w:type="spellStart"/>
                            <w:r w:rsidRPr="00C45CD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minimis</w:t>
                            </w:r>
                            <w:proofErr w:type="spellEnd"/>
                            <w:r w:rsidRPr="00C45CD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verklaring;</w:t>
                            </w:r>
                          </w:p>
                          <w:p w:rsidR="00207D05" w:rsidRPr="00C45CD9" w:rsidRDefault="00207D05" w:rsidP="000D5ED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45CD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MKB</w:t>
                            </w:r>
                            <w:r w:rsidR="0097124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-v</w:t>
                            </w:r>
                            <w:r w:rsidRPr="00C45CD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erklaring; en</w:t>
                            </w:r>
                          </w:p>
                          <w:p w:rsidR="00207D05" w:rsidRDefault="000F0CAE" w:rsidP="000D5ED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Verklaring geen </w:t>
                            </w:r>
                            <w:r w:rsidR="00207D05" w:rsidRPr="00C45CD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financiële moeilijkheden</w:t>
                            </w:r>
                          </w:p>
                          <w:p w:rsidR="00207D05" w:rsidRPr="00C45CD9" w:rsidRDefault="00207D05" w:rsidP="007E07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45CD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De ondergetekende verklaart kennis te hebben genomen van regelgeving omtrent:</w:t>
                            </w:r>
                          </w:p>
                          <w:p w:rsidR="00207D05" w:rsidRPr="00C45CD9" w:rsidRDefault="00207D05" w:rsidP="000D5ED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45CD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MKB</w:t>
                            </w:r>
                            <w:r w:rsidR="0097124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</w:t>
                            </w:r>
                            <w:r w:rsidRPr="00C45CD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status van ondernemingen</w:t>
                            </w:r>
                            <w:r w:rsidR="00DF426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; en</w:t>
                            </w:r>
                          </w:p>
                          <w:p w:rsidR="00207D05" w:rsidRDefault="00207D05" w:rsidP="000D5ED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45CD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De-</w:t>
                            </w:r>
                            <w:proofErr w:type="spellStart"/>
                            <w:r w:rsidRPr="00C45CD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minimis</w:t>
                            </w:r>
                            <w:proofErr w:type="spellEnd"/>
                          </w:p>
                          <w:p w:rsidR="001677D3" w:rsidRPr="001677D3" w:rsidRDefault="00DF4263" w:rsidP="001677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Ook verklaart de ondertekende kennis te hebben genomen van het </w:t>
                            </w:r>
                            <w:r w:rsidR="001677D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statement over de AVG.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6.55pt;width:482.0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">
                <v:textbox style="mso-fit-shape-to-text:t">
                  <w:txbxContent>
                    <w:p w:rsidR="00207D05" w:rsidRPr="00C45CD9" w:rsidRDefault="00207D05" w:rsidP="007E07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C45CD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Deze ge</w:t>
                      </w:r>
                      <w:r w:rsidR="001677D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ïntegreerde verklaring behelst 3</w:t>
                      </w:r>
                      <w:r w:rsidRPr="00C45CD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verklaring</w:t>
                      </w:r>
                      <w:r w:rsidR="001677D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en</w:t>
                      </w:r>
                      <w:r w:rsidRPr="00C45CD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namelijk:</w:t>
                      </w:r>
                    </w:p>
                    <w:p w:rsidR="00207D05" w:rsidRPr="00C45CD9" w:rsidRDefault="00207D05" w:rsidP="000D5EDF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C45CD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De-</w:t>
                      </w:r>
                      <w:proofErr w:type="spellStart"/>
                      <w:r w:rsidRPr="00C45CD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minimis</w:t>
                      </w:r>
                      <w:proofErr w:type="spellEnd"/>
                      <w:r w:rsidRPr="00C45CD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verklaring;</w:t>
                      </w:r>
                    </w:p>
                    <w:p w:rsidR="00207D05" w:rsidRPr="00C45CD9" w:rsidRDefault="00207D05" w:rsidP="000D5EDF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C45CD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MKB</w:t>
                      </w:r>
                      <w:r w:rsidR="0097124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-v</w:t>
                      </w:r>
                      <w:r w:rsidRPr="00C45CD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erklaring; en</w:t>
                      </w:r>
                    </w:p>
                    <w:p w:rsidR="00207D05" w:rsidRDefault="000F0CAE" w:rsidP="000D5EDF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Verklaring geen </w:t>
                      </w:r>
                      <w:r w:rsidR="00207D05" w:rsidRPr="00C45CD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financiële moeilijkheden</w:t>
                      </w:r>
                    </w:p>
                    <w:p w:rsidR="00207D05" w:rsidRPr="00C45CD9" w:rsidRDefault="00207D05" w:rsidP="007E07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C45CD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De ondergetekende verklaart kennis te hebben genomen van regelgeving omtrent:</w:t>
                      </w:r>
                    </w:p>
                    <w:p w:rsidR="00207D05" w:rsidRPr="00C45CD9" w:rsidRDefault="00207D05" w:rsidP="000D5EDF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C45CD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MKB</w:t>
                      </w:r>
                      <w:r w:rsidR="0097124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</w:t>
                      </w:r>
                      <w:r w:rsidRPr="00C45CD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status van ondernemingen</w:t>
                      </w:r>
                      <w:r w:rsidR="00DF426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; en</w:t>
                      </w:r>
                    </w:p>
                    <w:p w:rsidR="00207D05" w:rsidRDefault="00207D05" w:rsidP="000D5EDF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C45CD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De-</w:t>
                      </w:r>
                      <w:proofErr w:type="spellStart"/>
                      <w:r w:rsidRPr="00C45CD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minimis</w:t>
                      </w:r>
                      <w:proofErr w:type="spellEnd"/>
                    </w:p>
                    <w:p w:rsidR="001677D3" w:rsidRPr="001677D3" w:rsidRDefault="00DF4263" w:rsidP="001677D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Ook verklaart de ondertekende kennis te hebben genomen van het </w:t>
                      </w:r>
                      <w:r w:rsidR="001677D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statement over de AVG.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C6DCA" w:rsidRDefault="00AC6DCA" w:rsidP="007A3DF5">
      <w:pPr>
        <w:widowControl w:val="0"/>
        <w:autoSpaceDE w:val="0"/>
        <w:autoSpaceDN w:val="0"/>
        <w:adjustRightInd w:val="0"/>
        <w:spacing w:after="0" w:line="239" w:lineRule="auto"/>
        <w:ind w:right="-3708"/>
        <w:rPr>
          <w:rFonts w:ascii="Verdana" w:hAnsi="Verdana" w:cs="Arial"/>
          <w:sz w:val="20"/>
          <w:szCs w:val="20"/>
        </w:rPr>
      </w:pPr>
    </w:p>
    <w:p w:rsidR="00776555" w:rsidRPr="00C94F33" w:rsidRDefault="00776555" w:rsidP="007A3DF5">
      <w:pPr>
        <w:widowControl w:val="0"/>
        <w:autoSpaceDE w:val="0"/>
        <w:autoSpaceDN w:val="0"/>
        <w:adjustRightInd w:val="0"/>
        <w:spacing w:after="0" w:line="239" w:lineRule="auto"/>
        <w:ind w:right="-3708"/>
        <w:rPr>
          <w:rFonts w:ascii="Verdana" w:hAnsi="Verdana" w:cs="Arial"/>
          <w:b/>
          <w:sz w:val="20"/>
          <w:szCs w:val="20"/>
        </w:rPr>
      </w:pPr>
    </w:p>
    <w:p w:rsidR="00776555" w:rsidRPr="000D5EDF" w:rsidRDefault="00776555" w:rsidP="002D09E5">
      <w:pPr>
        <w:pStyle w:val="Lijstaline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9" w:lineRule="auto"/>
        <w:ind w:right="-3708"/>
        <w:rPr>
          <w:rFonts w:ascii="Times New Roman" w:hAnsi="Times New Roman" w:cs="Times New Roman"/>
          <w:b/>
          <w:sz w:val="24"/>
          <w:szCs w:val="24"/>
        </w:rPr>
      </w:pPr>
      <w:r w:rsidRPr="000D5EDF">
        <w:rPr>
          <w:rFonts w:ascii="Times New Roman" w:hAnsi="Times New Roman" w:cs="Times New Roman"/>
          <w:b/>
          <w:sz w:val="24"/>
          <w:szCs w:val="24"/>
        </w:rPr>
        <w:t>De</w:t>
      </w:r>
      <w:r w:rsidR="002D09E5" w:rsidRPr="000D5EDF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0D5EDF">
        <w:rPr>
          <w:rFonts w:ascii="Times New Roman" w:hAnsi="Times New Roman" w:cs="Times New Roman"/>
          <w:b/>
          <w:sz w:val="24"/>
          <w:szCs w:val="24"/>
        </w:rPr>
        <w:t>minimis</w:t>
      </w:r>
      <w:proofErr w:type="spellEnd"/>
      <w:r w:rsidR="002D09E5" w:rsidRPr="000D5EDF">
        <w:rPr>
          <w:rFonts w:ascii="Times New Roman" w:hAnsi="Times New Roman" w:cs="Times New Roman"/>
          <w:b/>
          <w:sz w:val="24"/>
          <w:szCs w:val="24"/>
        </w:rPr>
        <w:t xml:space="preserve"> verklaring</w:t>
      </w:r>
    </w:p>
    <w:p w:rsidR="00C94F33" w:rsidRDefault="004041EA" w:rsidP="00241D59">
      <w:pPr>
        <w:widowControl w:val="0"/>
        <w:autoSpaceDE w:val="0"/>
        <w:autoSpaceDN w:val="0"/>
        <w:adjustRightInd w:val="0"/>
        <w:spacing w:after="0" w:line="239" w:lineRule="auto"/>
        <w:ind w:right="-3708"/>
        <w:rPr>
          <w:rFonts w:ascii="Verdana" w:hAnsi="Verdana" w:cs="Arial"/>
          <w:sz w:val="20"/>
          <w:szCs w:val="20"/>
        </w:rPr>
      </w:pPr>
      <w:r w:rsidRPr="00C94F33">
        <w:rPr>
          <w:rFonts w:ascii="Verdana" w:hAnsi="Verdana" w:cs="Arial"/>
          <w:sz w:val="20"/>
          <w:szCs w:val="20"/>
        </w:rPr>
        <w:tab/>
      </w:r>
      <w:r w:rsidRPr="00C94F33">
        <w:rPr>
          <w:rFonts w:ascii="Verdana" w:hAnsi="Verdana" w:cs="Arial"/>
          <w:sz w:val="20"/>
          <w:szCs w:val="20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79D8" w:rsidTr="00207D05">
        <w:tc>
          <w:tcPr>
            <w:tcW w:w="9062" w:type="dxa"/>
          </w:tcPr>
          <w:p w:rsidR="005D6D90" w:rsidRPr="00365338" w:rsidRDefault="000479D8" w:rsidP="005D6D9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1"/>
                <w:sz w:val="21"/>
                <w:szCs w:val="21"/>
                <w:lang w:eastAsia="zh-CN" w:bidi="hi-IN"/>
              </w:rPr>
              <w:t>De De-</w:t>
            </w:r>
            <w:proofErr w:type="spellStart"/>
            <w:r>
              <w:rPr>
                <w:rFonts w:ascii="Times New Roman" w:eastAsia="Times New Roman" w:hAnsi="Times New Roman"/>
                <w:kern w:val="1"/>
                <w:sz w:val="21"/>
                <w:szCs w:val="21"/>
                <w:lang w:eastAsia="zh-CN" w:bidi="hi-IN"/>
              </w:rPr>
              <w:t>miminis</w:t>
            </w:r>
            <w:proofErr w:type="spellEnd"/>
            <w:r>
              <w:rPr>
                <w:rFonts w:ascii="Times New Roman" w:eastAsia="Times New Roman" w:hAnsi="Times New Roman"/>
                <w:kern w:val="1"/>
                <w:sz w:val="21"/>
                <w:szCs w:val="21"/>
                <w:lang w:eastAsia="zh-CN" w:bidi="hi-IN"/>
              </w:rPr>
              <w:t xml:space="preserve"> verordening geeft aan dat steunmaatregelen tot een bepaalde drempel het handelsverkeer tussen lidstaten niet ongunstig beïnvloeden en mededinging niet vervalsen, waardoor het niet wordt aangemerkt als staatssteun. Deze drempel </w:t>
            </w:r>
            <w:r w:rsidR="00365338">
              <w:rPr>
                <w:rFonts w:ascii="Times New Roman" w:eastAsia="Times New Roman" w:hAnsi="Times New Roman"/>
                <w:kern w:val="1"/>
                <w:sz w:val="21"/>
                <w:szCs w:val="21"/>
                <w:lang w:eastAsia="zh-CN" w:bidi="hi-IN"/>
              </w:rPr>
              <w:t xml:space="preserve">is gesteld op 200.000 euro. Dit bedrag geldt per onderneming over een periode van drie belastingjaren. </w:t>
            </w:r>
            <w:r w:rsidR="005D6D90">
              <w:rPr>
                <w:rFonts w:ascii="Times New Roman" w:eastAsia="Times New Roman" w:hAnsi="Times New Roman"/>
                <w:kern w:val="1"/>
                <w:sz w:val="21"/>
                <w:szCs w:val="21"/>
                <w:lang w:eastAsia="zh-CN" w:bidi="hi-IN"/>
              </w:rPr>
              <w:t xml:space="preserve">Informatie hiervoor vindt u via </w:t>
            </w:r>
          </w:p>
          <w:p w:rsidR="000479D8" w:rsidRPr="005D6D90" w:rsidRDefault="00F310B3" w:rsidP="005D6D90">
            <w:hyperlink r:id="rId11" w:history="1">
              <w:r w:rsidR="005D6D90" w:rsidRPr="00365338">
                <w:rPr>
                  <w:rStyle w:val="Hyperlink"/>
                  <w:rFonts w:ascii="Times New Roman" w:eastAsia="Times New Roman" w:hAnsi="Times New Roman" w:cs="Times New Roman"/>
                  <w:sz w:val="21"/>
                  <w:szCs w:val="21"/>
                </w:rPr>
                <w:t>https://europadecentraal.nl/onderwerp/staatssteun/de-minimissteun/</w:t>
              </w:r>
            </w:hyperlink>
            <w:r w:rsidR="005D6D90">
              <w:t xml:space="preserve">. </w:t>
            </w:r>
          </w:p>
          <w:p w:rsidR="00365338" w:rsidRPr="00365338" w:rsidRDefault="00365338" w:rsidP="00207D0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  <w:p w:rsidR="00365338" w:rsidRPr="00365338" w:rsidRDefault="006857E9" w:rsidP="0036533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6D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De </w:t>
            </w:r>
            <w:r w:rsidR="00365338" w:rsidRPr="005D6D90">
              <w:rPr>
                <w:rFonts w:ascii="Times New Roman" w:eastAsia="Times New Roman" w:hAnsi="Times New Roman" w:cs="Times New Roman"/>
                <w:sz w:val="21"/>
                <w:szCs w:val="21"/>
              </w:rPr>
              <w:t>ondergetekende</w:t>
            </w:r>
            <w:r w:rsidRPr="005D6D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verklaart</w:t>
            </w:r>
            <w:r w:rsidR="00365338" w:rsidRPr="005D6D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dat aan de onderneming</w:t>
            </w:r>
            <w:r w:rsidR="00365338" w:rsidRPr="0036533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365338" w:rsidRPr="00365338" w:rsidRDefault="00365338" w:rsidP="0036533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65338">
              <w:rPr>
                <w:rFonts w:ascii="Segoe UI Symbol" w:eastAsia="Times New Roman" w:hAnsi="Segoe UI Symbol" w:cs="Segoe UI Symbol"/>
                <w:sz w:val="21"/>
                <w:szCs w:val="21"/>
              </w:rPr>
              <w:t>☐</w:t>
            </w:r>
            <w:r w:rsidRPr="0036533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geen de-minimissteun is verleend</w:t>
            </w:r>
          </w:p>
          <w:p w:rsidR="00365338" w:rsidRPr="006857E9" w:rsidRDefault="00365338" w:rsidP="006857E9">
            <w:pPr>
              <w:pStyle w:val="Lijstaline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57E9">
              <w:rPr>
                <w:rFonts w:ascii="Times New Roman" w:eastAsia="Times New Roman" w:hAnsi="Times New Roman" w:cs="Times New Roman"/>
                <w:sz w:val="21"/>
                <w:szCs w:val="21"/>
              </w:rPr>
              <w:t>Over de periode van</w:t>
            </w:r>
            <w:r w:rsidR="006857E9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                     </w:t>
            </w:r>
            <w:r w:rsidRPr="006857E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(begindatum van het belastingjaar gelegen twee jaar vóór de datum van ondertekening van deze verklaring) tot</w:t>
            </w:r>
            <w:r w:rsidR="006857E9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                      </w:t>
            </w:r>
            <w:r w:rsidRPr="006857E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(datum van ondertekening van deze verklaring) is niet eerder de-minimissteun verleend.</w:t>
            </w:r>
          </w:p>
          <w:p w:rsidR="00365338" w:rsidRPr="00365338" w:rsidRDefault="00365338" w:rsidP="0036533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65338">
              <w:rPr>
                <w:rFonts w:ascii="Segoe UI Symbol" w:eastAsia="Times New Roman" w:hAnsi="Segoe UI Symbol" w:cs="Segoe UI Symbol"/>
                <w:sz w:val="21"/>
                <w:szCs w:val="21"/>
              </w:rPr>
              <w:t>☐</w:t>
            </w:r>
            <w:r w:rsidRPr="0036533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beperkte de-minimissteun is verleend</w:t>
            </w:r>
          </w:p>
          <w:p w:rsidR="00365338" w:rsidRPr="00207D05" w:rsidRDefault="00365338" w:rsidP="00207D05">
            <w:pPr>
              <w:pStyle w:val="Lijstaline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7D05">
              <w:rPr>
                <w:rFonts w:ascii="Times New Roman" w:eastAsia="Times New Roman" w:hAnsi="Times New Roman" w:cs="Times New Roman"/>
                <w:sz w:val="21"/>
                <w:szCs w:val="21"/>
              </w:rPr>
              <w:t>Over de periode van</w:t>
            </w:r>
            <w:r w:rsidR="005D6D90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                      </w:t>
            </w:r>
            <w:r w:rsidRPr="00207D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(begindatum van het belastingjaar gelegen twee jaar vóór de datum van ondertekening van deze verklaring) tot</w:t>
            </w:r>
            <w:r w:rsidR="005D6D90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                      </w:t>
            </w:r>
            <w:r w:rsidRPr="00207D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(datum van ondertekening van deze verklaring) is eerder de-minimissteun (in welke vorm of voor welk doel ook) verleend tot een bedrag van in totaal €</w:t>
            </w:r>
            <w:r w:rsidR="005D6D90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                    .</w:t>
            </w:r>
            <w:r w:rsidRPr="00207D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365338" w:rsidRPr="00365338" w:rsidRDefault="00365338" w:rsidP="0036533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65338" w:rsidRDefault="00365338" w:rsidP="0036533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65338">
              <w:rPr>
                <w:rFonts w:ascii="Times New Roman" w:eastAsia="Times New Roman" w:hAnsi="Times New Roman" w:cs="Times New Roman"/>
                <w:sz w:val="21"/>
                <w:szCs w:val="21"/>
              </w:rPr>
              <w:t>Of deze de-minimissteun al daadwerkelijk is uitbetaald, doet niet ter zake. Een kopie van de stukken waaruit het verlenen van de steun blijkt, voegt u bij deze verklaring.</w:t>
            </w:r>
          </w:p>
          <w:p w:rsidR="006D5CBB" w:rsidRPr="00365338" w:rsidRDefault="006D5CBB" w:rsidP="0036533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65338" w:rsidRPr="00365338" w:rsidRDefault="00365338" w:rsidP="0036533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65338">
              <w:rPr>
                <w:rFonts w:ascii="Segoe UI Symbol" w:eastAsia="Times New Roman" w:hAnsi="Segoe UI Symbol" w:cs="Segoe UI Symbol"/>
                <w:sz w:val="21"/>
                <w:szCs w:val="21"/>
              </w:rPr>
              <w:t>☐</w:t>
            </w:r>
            <w:r w:rsidRPr="0036533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reeds andere steun voor dezelfde in aanmerking komende kosten is verleend </w:t>
            </w:r>
          </w:p>
          <w:p w:rsidR="00365338" w:rsidRPr="006D5CBB" w:rsidRDefault="00365338" w:rsidP="006D5CBB">
            <w:pPr>
              <w:pStyle w:val="Lijstaline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D5CB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Voor dezelfde in aanmerking komende kosten is al staatssteun verleend tot een bedrag van in totaal € </w:t>
            </w:r>
          </w:p>
          <w:p w:rsidR="00365338" w:rsidRPr="00365338" w:rsidRDefault="00365338" w:rsidP="0036533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6533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Deze staatssteun is verleend op grond van een vrijstellingsverordening, kaderregeling of een besluit van de Commissie d.d. </w:t>
            </w:r>
          </w:p>
          <w:p w:rsidR="000479D8" w:rsidRPr="000479D8" w:rsidRDefault="000479D8" w:rsidP="005D6D90">
            <w:pPr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</w:p>
        </w:tc>
      </w:tr>
    </w:tbl>
    <w:p w:rsidR="00EC2799" w:rsidRPr="00C94F33" w:rsidRDefault="00EC2799">
      <w:pPr>
        <w:rPr>
          <w:rFonts w:ascii="Verdana" w:hAnsi="Verdana" w:cs="Arial"/>
          <w:b/>
          <w:bCs/>
          <w:sz w:val="20"/>
          <w:szCs w:val="20"/>
        </w:rPr>
      </w:pPr>
    </w:p>
    <w:p w:rsidR="00EC2799" w:rsidRPr="000D5EDF" w:rsidRDefault="00EC2799" w:rsidP="00C252BF">
      <w:pPr>
        <w:pStyle w:val="Lijstalinea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0"/>
        </w:rPr>
      </w:pPr>
      <w:r w:rsidRPr="000D5EDF">
        <w:rPr>
          <w:rFonts w:ascii="Times New Roman" w:hAnsi="Times New Roman" w:cs="Times New Roman"/>
          <w:b/>
          <w:bCs/>
          <w:sz w:val="24"/>
          <w:szCs w:val="20"/>
        </w:rPr>
        <w:t>MKB</w:t>
      </w:r>
      <w:r w:rsidR="000F0CAE">
        <w:rPr>
          <w:rFonts w:ascii="Times New Roman" w:hAnsi="Times New Roman" w:cs="Times New Roman"/>
          <w:b/>
          <w:bCs/>
          <w:sz w:val="24"/>
          <w:szCs w:val="20"/>
        </w:rPr>
        <w:t>-</w:t>
      </w:r>
      <w:r w:rsidR="00C252BF" w:rsidRPr="000D5EDF">
        <w:rPr>
          <w:rFonts w:ascii="Times New Roman" w:hAnsi="Times New Roman" w:cs="Times New Roman"/>
          <w:b/>
          <w:bCs/>
          <w:sz w:val="24"/>
          <w:szCs w:val="20"/>
        </w:rPr>
        <w:t>verklaring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1CD1" w:rsidTr="002028FF">
        <w:tc>
          <w:tcPr>
            <w:tcW w:w="9062" w:type="dxa"/>
          </w:tcPr>
          <w:p w:rsidR="00DE2BFB" w:rsidRDefault="00DE2BFB" w:rsidP="00B41CD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 deze verklaring geeft u aan of u een MKB</w:t>
            </w:r>
            <w:r w:rsidR="00602304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onderneming of een </w:t>
            </w:r>
            <w:proofErr w:type="spellStart"/>
            <w:r w:rsidR="000F0CAE"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id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-cap </w:t>
            </w:r>
          </w:p>
          <w:p w:rsidR="00B41CD1" w:rsidRPr="000D5EDF" w:rsidRDefault="00B41CD1" w:rsidP="00B41CD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Inzake onderneming verklaart ondergetekende dat: </w:t>
            </w:r>
          </w:p>
          <w:p w:rsidR="00B41CD1" w:rsidRPr="000D5EDF" w:rsidRDefault="00B41CD1" w:rsidP="000D5EDF">
            <w:pPr>
              <w:pStyle w:val="Lijstaline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het aantal werkzame personen minder dan 250 bedraagt, en </w:t>
            </w:r>
          </w:p>
          <w:p w:rsidR="00B41CD1" w:rsidRPr="000D5EDF" w:rsidRDefault="00B41CD1" w:rsidP="000D5EDF">
            <w:pPr>
              <w:pStyle w:val="Lijstaline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de jaaromzet minder dan 50 miljoen Euro bedraagt, of </w:t>
            </w:r>
          </w:p>
          <w:p w:rsidR="00B41CD1" w:rsidRPr="000D5EDF" w:rsidRDefault="00B41CD1" w:rsidP="000D5EDF">
            <w:pPr>
              <w:pStyle w:val="Lijstaline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het balanstotaal minder dan 43 miljoen Euro bedraagt. </w:t>
            </w:r>
          </w:p>
          <w:p w:rsidR="000D5EDF" w:rsidRPr="000D5EDF" w:rsidRDefault="000D5EDF" w:rsidP="00B41CD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41CD1" w:rsidRPr="000D5EDF" w:rsidRDefault="00B41CD1" w:rsidP="00B41CD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>Gemeten over het laatst afgesloten boekjaar 20</w:t>
            </w:r>
            <w:r w:rsidR="000D5EDF" w:rsidRPr="000D5EDF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      </w:t>
            </w:r>
            <w:r w:rsidR="000D5EDF"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bedroegen deze variabelen namelijk: </w:t>
            </w:r>
          </w:p>
          <w:p w:rsidR="00B41CD1" w:rsidRPr="000D5EDF" w:rsidRDefault="000D5EDF" w:rsidP="000D5EDF">
            <w:pPr>
              <w:pStyle w:val="Lijstaline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aantal werkzame personen: </w:t>
            </w:r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                       </w:t>
            </w:r>
            <w:r w:rsidR="00B41CD1"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personen; </w:t>
            </w:r>
          </w:p>
          <w:p w:rsidR="00B41CD1" w:rsidRPr="000D5EDF" w:rsidRDefault="00B41CD1" w:rsidP="000D5EDF">
            <w:pPr>
              <w:pStyle w:val="Lijstaline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jaaromzet: </w:t>
            </w:r>
            <w:r w:rsidR="000D5EDF" w:rsidRPr="000D5EDF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                        </w:t>
            </w:r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Euro; </w:t>
            </w:r>
          </w:p>
          <w:p w:rsidR="00B41CD1" w:rsidRPr="000D5EDF" w:rsidRDefault="00B41CD1" w:rsidP="000D5EDF">
            <w:pPr>
              <w:pStyle w:val="Lijstaline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>balanstotaal:</w:t>
            </w:r>
            <w:r w:rsidR="000D5EDF" w:rsidRPr="000D5EDF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                        </w:t>
            </w:r>
            <w:r w:rsidR="000D5EDF"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>Euro.</w:t>
            </w:r>
          </w:p>
          <w:p w:rsidR="00B41CD1" w:rsidRPr="000D5EDF" w:rsidRDefault="00B41CD1" w:rsidP="00B41CD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B41CD1" w:rsidRPr="000D5EDF" w:rsidRDefault="00B41CD1" w:rsidP="00B41CD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>(berekeningswijzen</w:t>
            </w:r>
            <w:r w:rsidR="00DE2BF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graag</w:t>
            </w:r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bijvoegen, met organisatieschema van partnerondernemingen en/of verbonden </w:t>
            </w:r>
          </w:p>
          <w:p w:rsidR="00B41CD1" w:rsidRPr="000D5EDF" w:rsidRDefault="00B41CD1" w:rsidP="00B41CD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ondernemingen met percentages van belangen) </w:t>
            </w:r>
            <w:r w:rsidR="00C3528B">
              <w:rPr>
                <w:rFonts w:ascii="Times New Roman" w:eastAsia="Times New Roman" w:hAnsi="Times New Roman" w:cs="Times New Roman"/>
                <w:sz w:val="21"/>
                <w:szCs w:val="21"/>
              </w:rPr>
              <w:t>Gebruik kan hierbij worden gemaakt van de h</w:t>
            </w:r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andreiking van de Europese Commissie ‘The new SME </w:t>
            </w:r>
            <w:proofErr w:type="spellStart"/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>definition</w:t>
            </w:r>
            <w:proofErr w:type="spellEnd"/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’ ( </w:t>
            </w:r>
            <w:hyperlink r:id="rId12" w:history="1">
              <w:r w:rsidRPr="000D5EDF">
                <w:rPr>
                  <w:rStyle w:val="Hyperlink"/>
                  <w:rFonts w:ascii="Times New Roman" w:eastAsia="Times New Roman" w:hAnsi="Times New Roman" w:cs="Times New Roman"/>
                  <w:sz w:val="21"/>
                  <w:szCs w:val="21"/>
                </w:rPr>
                <w:t>http://www.eusmecentre.org.cn/sites/default/files/files/news/SME%20Definition.pdf</w:t>
              </w:r>
            </w:hyperlink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)</w:t>
            </w:r>
          </w:p>
          <w:p w:rsidR="00B41CD1" w:rsidRPr="000D5EDF" w:rsidRDefault="00B41CD1" w:rsidP="00B41CD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41CD1" w:rsidRPr="000D5EDF" w:rsidRDefault="00B41CD1" w:rsidP="00B41CD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>NB: voorgaande cijfers dienen te gelden voor het geheel van de onderneming inclusief partnerondernemingen en/of verbonden ondernemingen!</w:t>
            </w:r>
          </w:p>
          <w:p w:rsidR="00B41CD1" w:rsidRDefault="00B41CD1" w:rsidP="00B41CD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065B0" w:rsidRPr="000D5EDF" w:rsidRDefault="00F310B3" w:rsidP="00B41CD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1"/>
                  <w:szCs w:val="21"/>
                </w:rPr>
                <w:id w:val="-147782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5B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065B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MKB onderneming</w:t>
            </w:r>
          </w:p>
          <w:p w:rsidR="001065B0" w:rsidRDefault="001065B0" w:rsidP="00B41CD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41CD1" w:rsidRPr="000D5EDF" w:rsidRDefault="00B41CD1" w:rsidP="00B41CD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>Indien uit bov</w:t>
            </w:r>
            <w:r w:rsidR="00A55607">
              <w:rPr>
                <w:rFonts w:ascii="Times New Roman" w:eastAsia="Times New Roman" w:hAnsi="Times New Roman" w:cs="Times New Roman"/>
                <w:sz w:val="21"/>
                <w:szCs w:val="21"/>
              </w:rPr>
              <w:t>enstaande blijkt dat u geen MKB-</w:t>
            </w:r>
            <w:r w:rsidRPr="000D5E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status </w:t>
            </w:r>
            <w:r w:rsidR="001065B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graag nagaan of u binnen de </w:t>
            </w:r>
            <w:proofErr w:type="spellStart"/>
            <w:r w:rsidR="001065B0">
              <w:rPr>
                <w:rFonts w:ascii="Times New Roman" w:eastAsia="Times New Roman" w:hAnsi="Times New Roman" w:cs="Times New Roman"/>
                <w:sz w:val="21"/>
                <w:szCs w:val="21"/>
              </w:rPr>
              <w:t>Mid</w:t>
            </w:r>
            <w:proofErr w:type="spellEnd"/>
            <w:r w:rsidR="00A55607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1065B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cap definitie valt. </w:t>
            </w:r>
            <w:r w:rsidR="0007253A" w:rsidRPr="009D1791">
              <w:rPr>
                <w:rFonts w:ascii="Times New Roman" w:hAnsi="Times New Roman" w:cs="Times New Roman"/>
                <w:sz w:val="21"/>
                <w:szCs w:val="21"/>
              </w:rPr>
              <w:t xml:space="preserve">Een </w:t>
            </w:r>
            <w:proofErr w:type="spellStart"/>
            <w:r w:rsidR="000F0CAE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="0007253A" w:rsidRPr="009D1791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  <w:proofErr w:type="spellEnd"/>
            <w:r w:rsidR="0007253A" w:rsidRPr="009D1791">
              <w:rPr>
                <w:rFonts w:ascii="Times New Roman" w:hAnsi="Times New Roman" w:cs="Times New Roman"/>
                <w:sz w:val="21"/>
                <w:szCs w:val="21"/>
              </w:rPr>
              <w:t xml:space="preserve">-cap onderneming </w:t>
            </w:r>
            <w:r w:rsidR="009D1791" w:rsidRPr="009D1791">
              <w:rPr>
                <w:rFonts w:ascii="Times New Roman" w:hAnsi="Times New Roman" w:cs="Times New Roman"/>
                <w:sz w:val="21"/>
                <w:szCs w:val="21"/>
              </w:rPr>
              <w:t xml:space="preserve">is een onderneming </w:t>
            </w:r>
            <w:r w:rsidR="0007253A" w:rsidRPr="009D1791">
              <w:rPr>
                <w:rFonts w:ascii="Times New Roman" w:hAnsi="Times New Roman" w:cs="Times New Roman"/>
                <w:sz w:val="21"/>
                <w:szCs w:val="21"/>
              </w:rPr>
              <w:t>volgens bijlage 1 van de aanbeveling van de Europese Commissie van 6 mei 2003 betreffende de definitie van kleine, middelgrote en micro-ondernemingen – 2003/361/EG, welke maximaal 499 werknemers heeft.</w:t>
            </w:r>
            <w:r w:rsidR="0007253A" w:rsidRPr="00385ACC">
              <w:rPr>
                <w:sz w:val="20"/>
                <w:szCs w:val="20"/>
              </w:rPr>
              <w:t xml:space="preserve">  </w:t>
            </w:r>
          </w:p>
          <w:p w:rsidR="00B41CD1" w:rsidRPr="000D5EDF" w:rsidRDefault="00B41CD1" w:rsidP="00B41CD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41CD1" w:rsidRPr="000D5EDF" w:rsidRDefault="00F310B3" w:rsidP="00B41CD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-153388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5B0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1065B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proofErr w:type="spellStart"/>
            <w:r w:rsidR="00B41CD1" w:rsidRPr="000D5EDF">
              <w:rPr>
                <w:rFonts w:ascii="Times New Roman" w:hAnsi="Times New Roman" w:cs="Times New Roman"/>
                <w:bCs/>
                <w:sz w:val="21"/>
                <w:szCs w:val="21"/>
              </w:rPr>
              <w:t>Mid</w:t>
            </w:r>
            <w:proofErr w:type="spellEnd"/>
            <w:r w:rsidR="00B41CD1" w:rsidRPr="000D5ED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-cap </w:t>
            </w:r>
            <w:r w:rsidR="007E07D4">
              <w:rPr>
                <w:rFonts w:ascii="Times New Roman" w:hAnsi="Times New Roman" w:cs="Times New Roman"/>
                <w:bCs/>
                <w:sz w:val="21"/>
                <w:szCs w:val="21"/>
              </w:rPr>
              <w:t>onderneming</w:t>
            </w:r>
          </w:p>
          <w:p w:rsidR="00B41CD1" w:rsidRDefault="00B41CD1" w:rsidP="002028F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1"/>
                <w:lang w:eastAsia="zh-CN" w:bidi="hi-IN"/>
              </w:rPr>
            </w:pPr>
          </w:p>
          <w:p w:rsidR="00B41CD1" w:rsidRPr="00B41CD1" w:rsidRDefault="00B41CD1" w:rsidP="00B41CD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</w:p>
        </w:tc>
      </w:tr>
    </w:tbl>
    <w:p w:rsidR="00C94F33" w:rsidRDefault="00C94F33" w:rsidP="00EC2799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:rsidR="00C94F33" w:rsidRPr="000D5EDF" w:rsidRDefault="00A55607" w:rsidP="00B41CD1">
      <w:pPr>
        <w:pStyle w:val="Lijstalinea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Verklaring g</w:t>
      </w:r>
      <w:r w:rsidR="00C94F33" w:rsidRPr="000D5EDF">
        <w:rPr>
          <w:rFonts w:ascii="Times New Roman" w:hAnsi="Times New Roman" w:cs="Times New Roman"/>
          <w:b/>
          <w:bCs/>
          <w:sz w:val="24"/>
          <w:szCs w:val="20"/>
        </w:rPr>
        <w:t>een financiële moeilijkheden</w:t>
      </w:r>
    </w:p>
    <w:p w:rsidR="000D5EDF" w:rsidRDefault="000D5EDF" w:rsidP="000D5EDF">
      <w:pPr>
        <w:pStyle w:val="Lijstalinea"/>
        <w:rPr>
          <w:rFonts w:ascii="Times New Roman" w:hAnsi="Times New Roman" w:cs="Times New Roman"/>
          <w:b/>
          <w:bCs/>
          <w:sz w:val="20"/>
          <w:szCs w:val="20"/>
        </w:rPr>
      </w:pPr>
      <w:r w:rsidRPr="000D5ED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269875</wp:posOffset>
                </wp:positionV>
                <wp:extent cx="5756275" cy="1404620"/>
                <wp:effectExtent l="0" t="0" r="15875" b="2222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CD1" w:rsidRPr="000D5EDF" w:rsidRDefault="00B41CD1" w:rsidP="00B41CD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D5ED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Is uw (groep van) onderneming(en) een </w:t>
                            </w:r>
                            <w:r w:rsidR="00A5560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MKB</w:t>
                            </w:r>
                            <w:r w:rsidRPr="000D5ED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-onderneming die op het moment van indienen van de subsidie aanvraag korter dan 3 jaar bestaat (vanaf datum inschrijving KvK)?</w:t>
                            </w:r>
                          </w:p>
                          <w:p w:rsidR="00B41CD1" w:rsidRPr="000D5EDF" w:rsidRDefault="00B41CD1" w:rsidP="00B41CD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B41CD1" w:rsidRPr="000D5EDF" w:rsidRDefault="00F310B3" w:rsidP="00B41CD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id w:val="7960326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41CD1" w:rsidRPr="000D5EDF">
                                  <w:rPr>
                                    <w:rFonts w:ascii="Segoe UI Symbol" w:eastAsia="MS Gothic" w:hAnsi="Segoe UI Symbol" w:cs="Segoe UI Symbol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B41CD1" w:rsidRPr="000D5ED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Ja</w:t>
                            </w:r>
                          </w:p>
                          <w:p w:rsidR="00B41CD1" w:rsidRPr="000D5EDF" w:rsidRDefault="00F310B3" w:rsidP="00B41CD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id w:val="-12407793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41CD1" w:rsidRPr="000D5EDF">
                                  <w:rPr>
                                    <w:rFonts w:ascii="Segoe UI Symbol" w:eastAsia="MS Gothic" w:hAnsi="Segoe UI Symbol" w:cs="Segoe UI Symbol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B41CD1" w:rsidRPr="000D5ED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Nee, vul dan de </w:t>
                            </w:r>
                            <w:r w:rsidR="000F0CA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</w:t>
                            </w:r>
                            <w:r w:rsidR="00B41CD1" w:rsidRPr="000D5ED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erklaring </w:t>
                            </w:r>
                            <w:r w:rsidR="00B41CD1" w:rsidRPr="000F0CA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highlight w:val="yellow"/>
                              </w:rPr>
                              <w:t>geen financiële moeilijkheden in (aparte bijlage).</w:t>
                            </w:r>
                            <w:r w:rsidR="00B41CD1" w:rsidRPr="000D5ED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B41CD1" w:rsidRPr="000D5EDF" w:rsidRDefault="00B41CD1" w:rsidP="00B41CD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05pt;margin-top:21.25pt;width:45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">
                <v:textbox style="mso-fit-shape-to-text:t">
                  <w:txbxContent>
                    <w:p w:rsidR="00B41CD1" w:rsidRPr="000D5EDF" w:rsidRDefault="00B41CD1" w:rsidP="00B41CD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0D5ED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Is uw (groep van) onderneming(en) een </w:t>
                      </w:r>
                      <w:r w:rsidR="00A5560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MKB</w:t>
                      </w:r>
                      <w:r w:rsidRPr="000D5ED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-onderneming die op het moment van indienen van de subsidie aanvraag korter dan 3 jaar bestaat (vanaf datum inschrijvi</w:t>
                      </w:r>
                      <w:bookmarkStart w:id="1" w:name="_GoBack"/>
                      <w:bookmarkEnd w:id="1"/>
                      <w:r w:rsidRPr="000D5ED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ng KvK)?</w:t>
                      </w:r>
                    </w:p>
                    <w:p w:rsidR="00B41CD1" w:rsidRPr="000D5EDF" w:rsidRDefault="00B41CD1" w:rsidP="00B41CD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B41CD1" w:rsidRPr="000D5EDF" w:rsidRDefault="000F0CAE" w:rsidP="00B41CD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id w:val="7960326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41CD1" w:rsidRPr="000D5EDF">
                            <w:rPr>
                              <w:rFonts w:ascii="Segoe UI Symbol" w:eastAsia="MS Gothic" w:hAnsi="Segoe UI Symbol" w:cs="Segoe UI Symbol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B41CD1" w:rsidRPr="000D5ED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Ja</w:t>
                      </w:r>
                    </w:p>
                    <w:p w:rsidR="00B41CD1" w:rsidRPr="000D5EDF" w:rsidRDefault="000F0CAE" w:rsidP="00B41CD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id w:val="-12407793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41CD1" w:rsidRPr="000D5EDF">
                            <w:rPr>
                              <w:rFonts w:ascii="Segoe UI Symbol" w:eastAsia="MS Gothic" w:hAnsi="Segoe UI Symbol" w:cs="Segoe UI Symbol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B41CD1" w:rsidRPr="000D5ED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Nee, vul dan de 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</w:t>
                      </w:r>
                      <w:r w:rsidR="00B41CD1" w:rsidRPr="000D5ED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erklaring </w:t>
                      </w:r>
                      <w:r w:rsidR="00B41CD1" w:rsidRPr="000F0CAE">
                        <w:rPr>
                          <w:rFonts w:ascii="Times New Roman" w:hAnsi="Times New Roman" w:cs="Times New Roman"/>
                          <w:sz w:val="21"/>
                          <w:szCs w:val="21"/>
                          <w:highlight w:val="yellow"/>
                        </w:rPr>
                        <w:t>geen financiële moeilijkheden in (aparte bijlage).</w:t>
                      </w:r>
                      <w:r w:rsidR="00B41CD1" w:rsidRPr="000D5ED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</w:p>
                    <w:p w:rsidR="00B41CD1" w:rsidRPr="000D5EDF" w:rsidRDefault="00B41CD1" w:rsidP="00B41CD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5EDF" w:rsidRPr="000D5EDF" w:rsidRDefault="000D5EDF" w:rsidP="000D5EDF">
      <w:pPr>
        <w:pStyle w:val="Lijstalinea"/>
        <w:rPr>
          <w:rFonts w:ascii="Times New Roman" w:hAnsi="Times New Roman" w:cs="Times New Roman"/>
          <w:b/>
          <w:bCs/>
          <w:sz w:val="20"/>
          <w:szCs w:val="20"/>
        </w:rPr>
      </w:pPr>
    </w:p>
    <w:p w:rsidR="007E07D4" w:rsidRPr="001677D3" w:rsidRDefault="001677D3" w:rsidP="001677D3">
      <w:pPr>
        <w:pStyle w:val="Lijstaline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AVG</w:t>
      </w:r>
    </w:p>
    <w:p w:rsidR="001677D3" w:rsidRDefault="001677D3" w:rsidP="001677D3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b/>
          <w:sz w:val="24"/>
          <w:szCs w:val="24"/>
        </w:rPr>
      </w:pPr>
      <w:r w:rsidRPr="001677D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256540</wp:posOffset>
                </wp:positionV>
                <wp:extent cx="5695950" cy="1962150"/>
                <wp:effectExtent l="0" t="0" r="19050" b="1905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263" w:rsidRDefault="00DF4263" w:rsidP="00DF426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Times New Roman" w:hAnsi="Times New Roman"/>
                                <w:kern w:val="1"/>
                                <w:sz w:val="21"/>
                                <w:szCs w:val="24"/>
                                <w:lang w:eastAsia="zh-CN" w:bidi="hi-IN"/>
                              </w:rPr>
                            </w:pPr>
                            <w:r w:rsidRPr="00DF426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MA West handelt ten alle tijden in overeenstemming met de Algemene Verordening Gegevensbescherming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(AVG) in geval er verwerking van persoonsgegevens aan de orde is</w:t>
                            </w:r>
                            <w:r w:rsidRPr="00DF426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Verwerking van persoonsgegevens </w:t>
                            </w:r>
                            <w:r>
                              <w:rPr>
                                <w:rFonts w:ascii="Times New Roman" w:eastAsia="Times New Roman" w:hAnsi="Times New Roman"/>
                                <w:kern w:val="1"/>
                                <w:sz w:val="21"/>
                                <w:szCs w:val="24"/>
                                <w:lang w:eastAsia="zh-CN" w:bidi="hi-IN"/>
                              </w:rPr>
                              <w:t>MA West vindt plaats op grond van a</w:t>
                            </w:r>
                            <w:r w:rsidRPr="0084633D">
                              <w:rPr>
                                <w:rFonts w:ascii="Times New Roman" w:eastAsia="Times New Roman" w:hAnsi="Times New Roman"/>
                                <w:kern w:val="1"/>
                                <w:sz w:val="21"/>
                                <w:szCs w:val="24"/>
                                <w:lang w:eastAsia="zh-CN" w:bidi="hi-IN"/>
                              </w:rPr>
                              <w:t>rtikel 6 lid 1 sub c AVG: het is noodzakelijk om aan een wettelijke plicht te voldoen.</w:t>
                            </w:r>
                          </w:p>
                          <w:p w:rsidR="001677D3" w:rsidRPr="00DF4263" w:rsidRDefault="00DF4263" w:rsidP="00DF426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Een lijst van deelnemende MKB</w:t>
                            </w:r>
                            <w:r w:rsidR="00A5560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ondernemingen aan de workshops in het kader van de stimuleringsregeling voor inventarisatievouchers</w:t>
                            </w:r>
                            <w:r w:rsidRPr="00DF426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zal op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de</w:t>
                            </w:r>
                            <w:r w:rsidRPr="00DF426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website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van Kansen voor West </w:t>
                            </w:r>
                            <w:r w:rsidR="00A5560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worden gepubliceerd.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.5pt;margin-top:20.2pt;width:448.5pt;height:15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">
                <v:textbox>
                  <w:txbxContent>
                    <w:p w:rsidR="00DF4263" w:rsidRDefault="00DF4263" w:rsidP="00DF4263">
                      <w:pPr>
                        <w:suppressAutoHyphens/>
                        <w:autoSpaceDE w:val="0"/>
                        <w:autoSpaceDN w:val="0"/>
                        <w:adjustRightInd w:val="0"/>
                        <w:rPr>
                          <w:rFonts w:ascii="Times New Roman" w:eastAsia="Times New Roman" w:hAnsi="Times New Roman"/>
                          <w:kern w:val="1"/>
                          <w:sz w:val="21"/>
                          <w:szCs w:val="24"/>
                          <w:lang w:eastAsia="zh-CN" w:bidi="hi-IN"/>
                        </w:rPr>
                      </w:pPr>
                      <w:r w:rsidRPr="00DF426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MA West handelt ten alle tijden in overeenstemming met de Algemene Verordening Gegevensbescherming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(AVG) in geval er verwerking van persoonsgegevens aan de orde is</w:t>
                      </w:r>
                      <w:r w:rsidRPr="00DF426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Verwerking van persoonsgegevens </w:t>
                      </w:r>
                      <w:r>
                        <w:rPr>
                          <w:rFonts w:ascii="Times New Roman" w:eastAsia="Times New Roman" w:hAnsi="Times New Roman"/>
                          <w:kern w:val="1"/>
                          <w:sz w:val="21"/>
                          <w:szCs w:val="24"/>
                          <w:lang w:eastAsia="zh-CN" w:bidi="hi-IN"/>
                        </w:rPr>
                        <w:t>MA West vindt plaats op grond van a</w:t>
                      </w:r>
                      <w:r w:rsidRPr="0084633D">
                        <w:rPr>
                          <w:rFonts w:ascii="Times New Roman" w:eastAsia="Times New Roman" w:hAnsi="Times New Roman"/>
                          <w:kern w:val="1"/>
                          <w:sz w:val="21"/>
                          <w:szCs w:val="24"/>
                          <w:lang w:eastAsia="zh-CN" w:bidi="hi-IN"/>
                        </w:rPr>
                        <w:t>rtikel 6 lid 1 sub c AVG: het is noodzakelijk om aan een wettelijke plicht te voldoen.</w:t>
                      </w:r>
                    </w:p>
                    <w:p w:rsidR="001677D3" w:rsidRPr="00DF4263" w:rsidRDefault="00DF4263" w:rsidP="00DF4263">
                      <w:pPr>
                        <w:suppressAutoHyphens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Een lijst van deelnemende MKB</w:t>
                      </w:r>
                      <w:r w:rsidR="00A5560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ondernemingen aan de workshops in het kader van de stimuleringsregeling voor inventarisatievouchers</w:t>
                      </w:r>
                      <w:r w:rsidRPr="00DF426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zal op 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de</w:t>
                      </w:r>
                      <w:r w:rsidRPr="00DF426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website 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van Kansen voor West </w:t>
                      </w:r>
                      <w:r w:rsidR="00A5560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II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worden gepubliceerd.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77D3" w:rsidRPr="001677D3" w:rsidRDefault="001677D3" w:rsidP="001677D3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b/>
          <w:sz w:val="24"/>
          <w:szCs w:val="24"/>
        </w:rPr>
      </w:pPr>
    </w:p>
    <w:p w:rsidR="007E07D4" w:rsidRDefault="007E07D4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7E07D4" w:rsidRDefault="007E07D4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0D5EDF" w:rsidRPr="00853E14" w:rsidRDefault="000D5EDF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53E14">
        <w:rPr>
          <w:rFonts w:ascii="Times New Roman" w:hAnsi="Times New Roman" w:cs="Times New Roman"/>
          <w:b/>
          <w:i/>
          <w:sz w:val="24"/>
          <w:szCs w:val="24"/>
        </w:rPr>
        <w:t>Aldus volledig en naar waarheid ingevuld</w:t>
      </w:r>
      <w:r w:rsidR="00853E14" w:rsidRPr="00853E1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D60A1" w:rsidRPr="00AB2152" w:rsidRDefault="00853E14">
      <w:pPr>
        <w:widowControl w:val="0"/>
        <w:autoSpaceDE w:val="0"/>
        <w:autoSpaceDN w:val="0"/>
        <w:adjustRightInd w:val="0"/>
        <w:spacing w:after="0" w:line="319" w:lineRule="exact"/>
        <w:rPr>
          <w:rFonts w:ascii="Verdana" w:hAnsi="Verdana" w:cs="Times New Roman"/>
          <w:sz w:val="18"/>
          <w:szCs w:val="18"/>
        </w:rPr>
      </w:pPr>
      <w:r w:rsidRPr="000D5EDF">
        <w:rPr>
          <w:rFonts w:ascii="Verdana" w:hAnsi="Verdana" w:cs="Times New Roman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309245</wp:posOffset>
                </wp:positionV>
                <wp:extent cx="5788025" cy="2782570"/>
                <wp:effectExtent l="0" t="0" r="22225" b="1778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278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EDF" w:rsidRPr="00853E14" w:rsidRDefault="000D5EDF" w:rsidP="00853E14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853E1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Plaats:</w:t>
                            </w:r>
                            <w:r w:rsidR="00853E14" w:rsidRPr="00853E1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u w:val="single"/>
                              </w:rPr>
                              <w:t xml:space="preserve">                                                             </w:t>
                            </w:r>
                            <w:r w:rsidRPr="00853E1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Pr="00853E1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  <w:t>Datum:</w:t>
                            </w:r>
                            <w:r w:rsidR="00853E14" w:rsidRPr="00853E1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u w:val="single"/>
                              </w:rPr>
                              <w:t xml:space="preserve">                                           </w:t>
                            </w:r>
                            <w:r w:rsidRPr="00853E1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0D5EDF" w:rsidRPr="00853E14" w:rsidRDefault="000D5EDF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53E14" w:rsidRPr="00853E14" w:rsidRDefault="000D5EDF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853E1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Bedrijfsnaam:</w:t>
                            </w:r>
                            <w:r w:rsidR="00853E14" w:rsidRPr="00853E1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u w:val="single"/>
                              </w:rPr>
                              <w:t xml:space="preserve">                                                 </w:t>
                            </w:r>
                          </w:p>
                          <w:p w:rsidR="00853E14" w:rsidRPr="00853E14" w:rsidRDefault="00853E14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0D5EDF" w:rsidRPr="00853E14" w:rsidRDefault="000D5EDF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853E1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Naam functionaris:</w:t>
                            </w:r>
                            <w:r w:rsidR="00853E14" w:rsidRPr="00853E1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u w:val="single"/>
                              </w:rPr>
                              <w:t xml:space="preserve">                                        </w:t>
                            </w:r>
                            <w:r w:rsidR="00853E14" w:rsidRPr="00853E1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 w:rsidR="00853E14" w:rsidRPr="00853E1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  <w:t>Functie:</w:t>
                            </w:r>
                            <w:r w:rsidR="00853E14" w:rsidRPr="00853E1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u w:val="single"/>
                              </w:rPr>
                              <w:t xml:space="preserve">                                         </w:t>
                            </w:r>
                          </w:p>
                          <w:p w:rsidR="00853E14" w:rsidRPr="00853E14" w:rsidRDefault="00853E14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53E14" w:rsidRPr="00853E14" w:rsidRDefault="00853E14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853E1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Handtekening:</w:t>
                            </w:r>
                          </w:p>
                          <w:p w:rsidR="00853E14" w:rsidRDefault="00853E14"/>
                          <w:p w:rsidR="000D5EDF" w:rsidRDefault="000D5EDF"/>
                          <w:p w:rsidR="000D5EDF" w:rsidRDefault="000D5EDF"/>
                          <w:p w:rsidR="000D5EDF" w:rsidRDefault="000D5EDF"/>
                          <w:p w:rsidR="000D5EDF" w:rsidRDefault="000D5EDF"/>
                          <w:p w:rsidR="000D5EDF" w:rsidRPr="000D5EDF" w:rsidRDefault="000D5EDF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04.55pt;margin-top:24.35pt;width:455.75pt;height:219.1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">
                <v:textbox>
                  <w:txbxContent>
                    <w:p w:rsidR="000D5EDF" w:rsidRPr="00853E14" w:rsidRDefault="000D5EDF" w:rsidP="00853E14">
                      <w:pPr>
                        <w:spacing w:before="24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proofErr w:type="gramStart"/>
                      <w:r w:rsidRPr="00853E1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Plaats:</w:t>
                      </w:r>
                      <w:r w:rsidR="00853E14" w:rsidRPr="00853E14">
                        <w:rPr>
                          <w:rFonts w:ascii="Times New Roman" w:hAnsi="Times New Roman" w:cs="Times New Roman"/>
                          <w:sz w:val="21"/>
                          <w:szCs w:val="21"/>
                          <w:u w:val="single"/>
                        </w:rPr>
                        <w:t xml:space="preserve">   </w:t>
                      </w:r>
                      <w:proofErr w:type="gramEnd"/>
                      <w:r w:rsidR="00853E14" w:rsidRPr="00853E14">
                        <w:rPr>
                          <w:rFonts w:ascii="Times New Roman" w:hAnsi="Times New Roman" w:cs="Times New Roman"/>
                          <w:sz w:val="21"/>
                          <w:szCs w:val="21"/>
                          <w:u w:val="single"/>
                        </w:rPr>
                        <w:t xml:space="preserve">                                                          </w:t>
                      </w:r>
                      <w:r w:rsidRPr="00853E1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Pr="00853E1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  <w:t>Datum:</w:t>
                      </w:r>
                      <w:r w:rsidR="00853E14" w:rsidRPr="00853E14">
                        <w:rPr>
                          <w:rFonts w:ascii="Times New Roman" w:hAnsi="Times New Roman" w:cs="Times New Roman"/>
                          <w:sz w:val="21"/>
                          <w:szCs w:val="21"/>
                          <w:u w:val="single"/>
                        </w:rPr>
                        <w:t xml:space="preserve">                                           </w:t>
                      </w:r>
                      <w:r w:rsidRPr="00853E1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</w:p>
                    <w:p w:rsidR="000D5EDF" w:rsidRPr="00853E14" w:rsidRDefault="000D5EDF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53E14" w:rsidRPr="00853E14" w:rsidRDefault="000D5EDF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  <w:u w:val="single"/>
                        </w:rPr>
                      </w:pPr>
                      <w:r w:rsidRPr="00853E1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Bedrijfsnaam:</w:t>
                      </w:r>
                      <w:r w:rsidR="00853E14" w:rsidRPr="00853E14">
                        <w:rPr>
                          <w:rFonts w:ascii="Times New Roman" w:hAnsi="Times New Roman" w:cs="Times New Roman"/>
                          <w:sz w:val="21"/>
                          <w:szCs w:val="21"/>
                          <w:u w:val="single"/>
                        </w:rPr>
                        <w:t xml:space="preserve">                                                 </w:t>
                      </w:r>
                    </w:p>
                    <w:p w:rsidR="00853E14" w:rsidRPr="00853E14" w:rsidRDefault="00853E14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  <w:u w:val="single"/>
                        </w:rPr>
                      </w:pPr>
                    </w:p>
                    <w:p w:rsidR="000D5EDF" w:rsidRPr="00853E14" w:rsidRDefault="000D5EDF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  <w:u w:val="single"/>
                        </w:rPr>
                      </w:pPr>
                      <w:r w:rsidRPr="00853E1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Naam </w:t>
                      </w:r>
                      <w:proofErr w:type="gramStart"/>
                      <w:r w:rsidRPr="00853E1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functionaris:</w:t>
                      </w:r>
                      <w:r w:rsidR="00853E14" w:rsidRPr="00853E14">
                        <w:rPr>
                          <w:rFonts w:ascii="Times New Roman" w:hAnsi="Times New Roman" w:cs="Times New Roman"/>
                          <w:sz w:val="21"/>
                          <w:szCs w:val="21"/>
                          <w:u w:val="single"/>
                        </w:rPr>
                        <w:t xml:space="preserve">   </w:t>
                      </w:r>
                      <w:proofErr w:type="gramEnd"/>
                      <w:r w:rsidR="00853E14" w:rsidRPr="00853E14">
                        <w:rPr>
                          <w:rFonts w:ascii="Times New Roman" w:hAnsi="Times New Roman" w:cs="Times New Roman"/>
                          <w:sz w:val="21"/>
                          <w:szCs w:val="21"/>
                          <w:u w:val="single"/>
                        </w:rPr>
                        <w:t xml:space="preserve">                                     </w:t>
                      </w:r>
                      <w:r w:rsidR="00853E14" w:rsidRPr="00853E1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</w:r>
                      <w:r w:rsidR="00853E14" w:rsidRPr="00853E1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ab/>
                        <w:t>Functie:</w:t>
                      </w:r>
                      <w:r w:rsidR="00853E14" w:rsidRPr="00853E14">
                        <w:rPr>
                          <w:rFonts w:ascii="Times New Roman" w:hAnsi="Times New Roman" w:cs="Times New Roman"/>
                          <w:sz w:val="21"/>
                          <w:szCs w:val="21"/>
                          <w:u w:val="single"/>
                        </w:rPr>
                        <w:t xml:space="preserve">                                         </w:t>
                      </w:r>
                    </w:p>
                    <w:p w:rsidR="00853E14" w:rsidRPr="00853E14" w:rsidRDefault="00853E14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53E14" w:rsidRPr="00853E14" w:rsidRDefault="00853E14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853E1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Handtekening:</w:t>
                      </w:r>
                    </w:p>
                    <w:p w:rsidR="00853E14" w:rsidRDefault="00853E14"/>
                    <w:p w:rsidR="000D5EDF" w:rsidRDefault="000D5EDF"/>
                    <w:p w:rsidR="000D5EDF" w:rsidRDefault="000D5EDF"/>
                    <w:p w:rsidR="000D5EDF" w:rsidRDefault="000D5EDF"/>
                    <w:p w:rsidR="000D5EDF" w:rsidRDefault="000D5EDF"/>
                    <w:p w:rsidR="000D5EDF" w:rsidRPr="000D5EDF" w:rsidRDefault="000D5EDF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D60A1" w:rsidRPr="00AB2152" w:rsidSect="000C25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38"/>
      <w:pgMar w:top="993" w:right="1400" w:bottom="705" w:left="1340" w:header="708" w:footer="708" w:gutter="0"/>
      <w:cols w:space="708" w:equalWidth="0">
        <w:col w:w="91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D05" w:rsidRDefault="00207D05" w:rsidP="00D94726">
      <w:pPr>
        <w:spacing w:after="0" w:line="240" w:lineRule="auto"/>
      </w:pPr>
      <w:r>
        <w:separator/>
      </w:r>
    </w:p>
  </w:endnote>
  <w:endnote w:type="continuationSeparator" w:id="0">
    <w:p w:rsidR="00207D05" w:rsidRDefault="00207D05" w:rsidP="00D9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panose1 w:val="00000000000000000000"/>
    <w:charset w:val="02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0B3" w:rsidRDefault="00F310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8167540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E1950" w:rsidRPr="00F310B3" w:rsidRDefault="009E1950" w:rsidP="009E1950">
            <w:pPr>
              <w:pStyle w:val="Voettekst"/>
              <w:rPr>
                <w:sz w:val="18"/>
                <w:szCs w:val="18"/>
              </w:rPr>
            </w:pPr>
            <w:r w:rsidRPr="00F310B3">
              <w:rPr>
                <w:sz w:val="18"/>
                <w:szCs w:val="18"/>
              </w:rPr>
              <w:t>Versie 12 februari 2019</w:t>
            </w:r>
            <w:r w:rsidRPr="00F310B3">
              <w:rPr>
                <w:sz w:val="18"/>
                <w:szCs w:val="18"/>
              </w:rPr>
              <w:tab/>
            </w:r>
            <w:r w:rsidRPr="00F310B3">
              <w:rPr>
                <w:sz w:val="18"/>
                <w:szCs w:val="18"/>
              </w:rPr>
              <w:tab/>
              <w:t xml:space="preserve">Pagina </w:t>
            </w:r>
            <w:r w:rsidRPr="00F310B3">
              <w:rPr>
                <w:b/>
                <w:bCs/>
                <w:sz w:val="18"/>
                <w:szCs w:val="18"/>
              </w:rPr>
              <w:fldChar w:fldCharType="begin"/>
            </w:r>
            <w:r w:rsidRPr="00F310B3">
              <w:rPr>
                <w:b/>
                <w:bCs/>
                <w:sz w:val="18"/>
                <w:szCs w:val="18"/>
              </w:rPr>
              <w:instrText>PAGE</w:instrText>
            </w:r>
            <w:r w:rsidRPr="00F310B3">
              <w:rPr>
                <w:b/>
                <w:bCs/>
                <w:sz w:val="18"/>
                <w:szCs w:val="18"/>
              </w:rPr>
              <w:fldChar w:fldCharType="separate"/>
            </w:r>
            <w:r w:rsidR="00F310B3">
              <w:rPr>
                <w:b/>
                <w:bCs/>
                <w:noProof/>
                <w:sz w:val="18"/>
                <w:szCs w:val="18"/>
              </w:rPr>
              <w:t>1</w:t>
            </w:r>
            <w:r w:rsidRPr="00F310B3">
              <w:rPr>
                <w:b/>
                <w:bCs/>
                <w:sz w:val="18"/>
                <w:szCs w:val="18"/>
              </w:rPr>
              <w:fldChar w:fldCharType="end"/>
            </w:r>
            <w:r w:rsidRPr="00F310B3">
              <w:rPr>
                <w:sz w:val="18"/>
                <w:szCs w:val="18"/>
              </w:rPr>
              <w:t xml:space="preserve"> van </w:t>
            </w:r>
            <w:r w:rsidRPr="00F310B3">
              <w:rPr>
                <w:b/>
                <w:bCs/>
                <w:sz w:val="18"/>
                <w:szCs w:val="18"/>
              </w:rPr>
              <w:fldChar w:fldCharType="begin"/>
            </w:r>
            <w:r w:rsidRPr="00F310B3">
              <w:rPr>
                <w:b/>
                <w:bCs/>
                <w:sz w:val="18"/>
                <w:szCs w:val="18"/>
              </w:rPr>
              <w:instrText>NUMPAGES</w:instrText>
            </w:r>
            <w:r w:rsidRPr="00F310B3">
              <w:rPr>
                <w:b/>
                <w:bCs/>
                <w:sz w:val="18"/>
                <w:szCs w:val="18"/>
              </w:rPr>
              <w:fldChar w:fldCharType="separate"/>
            </w:r>
            <w:r w:rsidR="00F310B3">
              <w:rPr>
                <w:b/>
                <w:bCs/>
                <w:noProof/>
                <w:sz w:val="18"/>
                <w:szCs w:val="18"/>
              </w:rPr>
              <w:t>3</w:t>
            </w:r>
            <w:r w:rsidRPr="00F310B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07D05" w:rsidRPr="00BD60A1" w:rsidRDefault="00207D05">
    <w:pPr>
      <w:pStyle w:val="Voettekst"/>
      <w:jc w:val="right"/>
      <w:rPr>
        <w:rFonts w:ascii="Verdana" w:hAnsi="Verdana"/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0B3" w:rsidRDefault="00F310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D05" w:rsidRDefault="00207D05" w:rsidP="00D94726">
      <w:pPr>
        <w:spacing w:after="0" w:line="240" w:lineRule="auto"/>
      </w:pPr>
      <w:r>
        <w:separator/>
      </w:r>
    </w:p>
  </w:footnote>
  <w:footnote w:type="continuationSeparator" w:id="0">
    <w:p w:rsidR="00207D05" w:rsidRDefault="00207D05" w:rsidP="00D9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0B3" w:rsidRDefault="00F310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D05" w:rsidRPr="005E1737" w:rsidRDefault="00207D05">
    <w:pPr>
      <w:pStyle w:val="Koptekst"/>
      <w:rPr>
        <w:rFonts w:ascii="Verdana" w:hAnsi="Verdana"/>
        <w:sz w:val="16"/>
        <w:szCs w:val="16"/>
      </w:rPr>
    </w:pPr>
    <w:r>
      <w:rPr>
        <w:rFonts w:ascii="Verdana" w:hAnsi="Verdana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8748694" wp14:editId="695B9E60">
          <wp:simplePos x="0" y="0"/>
          <wp:positionH relativeFrom="margin">
            <wp:posOffset>5527589</wp:posOffset>
          </wp:positionH>
          <wp:positionV relativeFrom="paragraph">
            <wp:posOffset>-210391</wp:posOffset>
          </wp:positionV>
          <wp:extent cx="889687" cy="813723"/>
          <wp:effectExtent l="0" t="0" r="5715" b="5715"/>
          <wp:wrapNone/>
          <wp:docPr id="25" name="Afbeelding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_EFRO_staand_kleur_voor_Off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87" cy="813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3937857" cy="533400"/>
          <wp:effectExtent l="0" t="0" r="571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vwII klein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0939" cy="535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7D05" w:rsidRDefault="00207D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0B3" w:rsidRDefault="00F310B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867D2B"/>
    <w:multiLevelType w:val="hybridMultilevel"/>
    <w:tmpl w:val="03BEF1AA"/>
    <w:lvl w:ilvl="0" w:tplc="0DE8C0C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031C0"/>
    <w:multiLevelType w:val="hybridMultilevel"/>
    <w:tmpl w:val="F06634B0"/>
    <w:lvl w:ilvl="0" w:tplc="0F0A61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34A"/>
    <w:multiLevelType w:val="hybridMultilevel"/>
    <w:tmpl w:val="EBF827CA"/>
    <w:lvl w:ilvl="0" w:tplc="63E23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F6687"/>
    <w:multiLevelType w:val="hybridMultilevel"/>
    <w:tmpl w:val="413E6110"/>
    <w:lvl w:ilvl="0" w:tplc="8B6650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85845"/>
    <w:multiLevelType w:val="hybridMultilevel"/>
    <w:tmpl w:val="46B62BA6"/>
    <w:lvl w:ilvl="0" w:tplc="8B6650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25DFD"/>
    <w:multiLevelType w:val="hybridMultilevel"/>
    <w:tmpl w:val="99B07E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662C3"/>
    <w:multiLevelType w:val="hybridMultilevel"/>
    <w:tmpl w:val="B26ECE0A"/>
    <w:lvl w:ilvl="0" w:tplc="C13A5672">
      <w:start w:val="3"/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749D0"/>
    <w:multiLevelType w:val="hybridMultilevel"/>
    <w:tmpl w:val="0D82A0B2"/>
    <w:lvl w:ilvl="0" w:tplc="E790334C">
      <w:numFmt w:val="bullet"/>
      <w:lvlText w:val="-"/>
      <w:lvlJc w:val="left"/>
      <w:pPr>
        <w:ind w:left="1080" w:hanging="360"/>
      </w:pPr>
      <w:rPr>
        <w:rFonts w:ascii="Liberation Serif" w:eastAsia="SimSun" w:hAnsi="Liberation Serif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ED4046"/>
    <w:multiLevelType w:val="hybridMultilevel"/>
    <w:tmpl w:val="20B2A8FC"/>
    <w:lvl w:ilvl="0" w:tplc="CD8895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54A16"/>
    <w:multiLevelType w:val="hybridMultilevel"/>
    <w:tmpl w:val="F8A8D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1"/>
  </w:num>
  <w:num w:numId="5">
    <w:abstractNumId w:val="14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12"/>
  </w:num>
  <w:num w:numId="11">
    <w:abstractNumId w:val="10"/>
  </w:num>
  <w:num w:numId="12">
    <w:abstractNumId w:val="9"/>
  </w:num>
  <w:num w:numId="13">
    <w:abstractNumId w:val="1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50"/>
    <w:rsid w:val="000024E2"/>
    <w:rsid w:val="0002594E"/>
    <w:rsid w:val="000276CC"/>
    <w:rsid w:val="00042732"/>
    <w:rsid w:val="000479D8"/>
    <w:rsid w:val="00057889"/>
    <w:rsid w:val="0007253A"/>
    <w:rsid w:val="000B3937"/>
    <w:rsid w:val="000B6025"/>
    <w:rsid w:val="000C256D"/>
    <w:rsid w:val="000D5EDF"/>
    <w:rsid w:val="000F0CAE"/>
    <w:rsid w:val="000F53CF"/>
    <w:rsid w:val="001065B0"/>
    <w:rsid w:val="00110AAD"/>
    <w:rsid w:val="001279B1"/>
    <w:rsid w:val="00140563"/>
    <w:rsid w:val="0014058F"/>
    <w:rsid w:val="001442D8"/>
    <w:rsid w:val="001677D3"/>
    <w:rsid w:val="001C17CC"/>
    <w:rsid w:val="001D6C6E"/>
    <w:rsid w:val="001F492B"/>
    <w:rsid w:val="00207D05"/>
    <w:rsid w:val="002271B3"/>
    <w:rsid w:val="00241D59"/>
    <w:rsid w:val="00245AB8"/>
    <w:rsid w:val="002624F7"/>
    <w:rsid w:val="00263473"/>
    <w:rsid w:val="00264455"/>
    <w:rsid w:val="00266C6F"/>
    <w:rsid w:val="00274449"/>
    <w:rsid w:val="002B45C9"/>
    <w:rsid w:val="002B5B28"/>
    <w:rsid w:val="002C6930"/>
    <w:rsid w:val="002D09E5"/>
    <w:rsid w:val="002D12A1"/>
    <w:rsid w:val="002D355D"/>
    <w:rsid w:val="002D72DE"/>
    <w:rsid w:val="002E400C"/>
    <w:rsid w:val="00352584"/>
    <w:rsid w:val="00365338"/>
    <w:rsid w:val="00372EEF"/>
    <w:rsid w:val="0039478D"/>
    <w:rsid w:val="003A22AD"/>
    <w:rsid w:val="003A2600"/>
    <w:rsid w:val="003C5460"/>
    <w:rsid w:val="003C7EF8"/>
    <w:rsid w:val="003D014D"/>
    <w:rsid w:val="003E58BB"/>
    <w:rsid w:val="004041EA"/>
    <w:rsid w:val="004135AC"/>
    <w:rsid w:val="004302F9"/>
    <w:rsid w:val="0044154F"/>
    <w:rsid w:val="00442852"/>
    <w:rsid w:val="00483400"/>
    <w:rsid w:val="004B4616"/>
    <w:rsid w:val="004C152F"/>
    <w:rsid w:val="004E4078"/>
    <w:rsid w:val="004E7FCB"/>
    <w:rsid w:val="00502252"/>
    <w:rsid w:val="005062AF"/>
    <w:rsid w:val="00515B0B"/>
    <w:rsid w:val="005340B8"/>
    <w:rsid w:val="0053640F"/>
    <w:rsid w:val="0054011D"/>
    <w:rsid w:val="00543493"/>
    <w:rsid w:val="00563345"/>
    <w:rsid w:val="00577303"/>
    <w:rsid w:val="005A6122"/>
    <w:rsid w:val="005D6D90"/>
    <w:rsid w:val="005E1621"/>
    <w:rsid w:val="005E1737"/>
    <w:rsid w:val="005F2B6B"/>
    <w:rsid w:val="00602304"/>
    <w:rsid w:val="006039A7"/>
    <w:rsid w:val="00633450"/>
    <w:rsid w:val="0066676B"/>
    <w:rsid w:val="00676B9C"/>
    <w:rsid w:val="00682197"/>
    <w:rsid w:val="006857E9"/>
    <w:rsid w:val="006B7E5C"/>
    <w:rsid w:val="006C51C6"/>
    <w:rsid w:val="006D24CC"/>
    <w:rsid w:val="006D5CBB"/>
    <w:rsid w:val="006F2AE8"/>
    <w:rsid w:val="006F646F"/>
    <w:rsid w:val="00730848"/>
    <w:rsid w:val="00734438"/>
    <w:rsid w:val="007404C0"/>
    <w:rsid w:val="00751ED2"/>
    <w:rsid w:val="00760DEC"/>
    <w:rsid w:val="00770247"/>
    <w:rsid w:val="00776555"/>
    <w:rsid w:val="00777C5F"/>
    <w:rsid w:val="00786106"/>
    <w:rsid w:val="00793380"/>
    <w:rsid w:val="007A0BB5"/>
    <w:rsid w:val="007A3A55"/>
    <w:rsid w:val="007A3DF5"/>
    <w:rsid w:val="007A7608"/>
    <w:rsid w:val="007B1A86"/>
    <w:rsid w:val="007C1296"/>
    <w:rsid w:val="007D437A"/>
    <w:rsid w:val="007D4A4D"/>
    <w:rsid w:val="007E07D4"/>
    <w:rsid w:val="007E61EC"/>
    <w:rsid w:val="007F46AB"/>
    <w:rsid w:val="007F6B83"/>
    <w:rsid w:val="0082471D"/>
    <w:rsid w:val="00853E14"/>
    <w:rsid w:val="008629FD"/>
    <w:rsid w:val="008709A5"/>
    <w:rsid w:val="008732E3"/>
    <w:rsid w:val="008C01A7"/>
    <w:rsid w:val="008C3DB0"/>
    <w:rsid w:val="008F27AF"/>
    <w:rsid w:val="00903AA2"/>
    <w:rsid w:val="0090790C"/>
    <w:rsid w:val="00936050"/>
    <w:rsid w:val="009411F6"/>
    <w:rsid w:val="00952CE8"/>
    <w:rsid w:val="00965A76"/>
    <w:rsid w:val="00970D4A"/>
    <w:rsid w:val="00971242"/>
    <w:rsid w:val="009B2D5E"/>
    <w:rsid w:val="009C6170"/>
    <w:rsid w:val="009D1791"/>
    <w:rsid w:val="009D72C1"/>
    <w:rsid w:val="009E1950"/>
    <w:rsid w:val="00A10878"/>
    <w:rsid w:val="00A12AD8"/>
    <w:rsid w:val="00A47A54"/>
    <w:rsid w:val="00A55607"/>
    <w:rsid w:val="00A6263D"/>
    <w:rsid w:val="00A72A3D"/>
    <w:rsid w:val="00A841C8"/>
    <w:rsid w:val="00AB2152"/>
    <w:rsid w:val="00AC4FAF"/>
    <w:rsid w:val="00AC5F22"/>
    <w:rsid w:val="00AC631F"/>
    <w:rsid w:val="00AC6DCA"/>
    <w:rsid w:val="00AF4001"/>
    <w:rsid w:val="00B00EFC"/>
    <w:rsid w:val="00B11B5E"/>
    <w:rsid w:val="00B3298D"/>
    <w:rsid w:val="00B37D12"/>
    <w:rsid w:val="00B41CD1"/>
    <w:rsid w:val="00B45584"/>
    <w:rsid w:val="00B80759"/>
    <w:rsid w:val="00B9117F"/>
    <w:rsid w:val="00B968D5"/>
    <w:rsid w:val="00BA7235"/>
    <w:rsid w:val="00BB6FE0"/>
    <w:rsid w:val="00BD35A5"/>
    <w:rsid w:val="00BD60A1"/>
    <w:rsid w:val="00BF7F77"/>
    <w:rsid w:val="00C00EBD"/>
    <w:rsid w:val="00C252BF"/>
    <w:rsid w:val="00C344AC"/>
    <w:rsid w:val="00C3528B"/>
    <w:rsid w:val="00C35D9E"/>
    <w:rsid w:val="00C44910"/>
    <w:rsid w:val="00C45CD9"/>
    <w:rsid w:val="00C46046"/>
    <w:rsid w:val="00C86F4B"/>
    <w:rsid w:val="00C87552"/>
    <w:rsid w:val="00C94F33"/>
    <w:rsid w:val="00CA159A"/>
    <w:rsid w:val="00CA4BCE"/>
    <w:rsid w:val="00CB774B"/>
    <w:rsid w:val="00CC1FDE"/>
    <w:rsid w:val="00CC2960"/>
    <w:rsid w:val="00CC6308"/>
    <w:rsid w:val="00CD0236"/>
    <w:rsid w:val="00CD3B64"/>
    <w:rsid w:val="00D33D18"/>
    <w:rsid w:val="00D40AAC"/>
    <w:rsid w:val="00D506B2"/>
    <w:rsid w:val="00D531FB"/>
    <w:rsid w:val="00D5388F"/>
    <w:rsid w:val="00D568FD"/>
    <w:rsid w:val="00D709FD"/>
    <w:rsid w:val="00D861B2"/>
    <w:rsid w:val="00D94726"/>
    <w:rsid w:val="00DD03D4"/>
    <w:rsid w:val="00DD3733"/>
    <w:rsid w:val="00DE2BFB"/>
    <w:rsid w:val="00DF3757"/>
    <w:rsid w:val="00DF4263"/>
    <w:rsid w:val="00DF7BF6"/>
    <w:rsid w:val="00E10496"/>
    <w:rsid w:val="00E51331"/>
    <w:rsid w:val="00E7176E"/>
    <w:rsid w:val="00E770DD"/>
    <w:rsid w:val="00E87107"/>
    <w:rsid w:val="00EA19A8"/>
    <w:rsid w:val="00EB1B37"/>
    <w:rsid w:val="00EB444D"/>
    <w:rsid w:val="00EC2799"/>
    <w:rsid w:val="00ED33B8"/>
    <w:rsid w:val="00ED4E5F"/>
    <w:rsid w:val="00EE5194"/>
    <w:rsid w:val="00EE51A4"/>
    <w:rsid w:val="00F24EB0"/>
    <w:rsid w:val="00F310B3"/>
    <w:rsid w:val="00F912C7"/>
    <w:rsid w:val="00F9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07B5F41"/>
  <w14:defaultImageDpi w14:val="0"/>
  <w15:docId w15:val="{82FF50F5-3024-4535-B14F-2A171AE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302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C17C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C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17C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B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676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9472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9472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94726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936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6050"/>
  </w:style>
  <w:style w:type="paragraph" w:styleId="Voettekst">
    <w:name w:val="footer"/>
    <w:basedOn w:val="Standaard"/>
    <w:link w:val="VoettekstChar"/>
    <w:uiPriority w:val="99"/>
    <w:unhideWhenUsed/>
    <w:rsid w:val="00936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6050"/>
  </w:style>
  <w:style w:type="character" w:styleId="Verwijzingopmerking">
    <w:name w:val="annotation reference"/>
    <w:basedOn w:val="Standaardalinea-lettertype"/>
    <w:uiPriority w:val="99"/>
    <w:semiHidden/>
    <w:unhideWhenUsed/>
    <w:rsid w:val="00DD03D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03D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03D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03D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03D4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10AA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10AAD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27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usmecentre.org.cn/sites/default/files/files/news/SME%20Definition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opadecentraal.nl/onderwerp/staatssteun/de-minimissteu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2029dec-8b0d-4d68-80c4-6be424f3e982" ContentTypeId="0x0101009E8CEED16802CC4F8ED1342A0056B685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C3938456AAC122438C2226A425F7BBF0" ma:contentTypeVersion="20" ma:contentTypeDescription="" ma:contentTypeScope="" ma:versionID="06d08a31649e233637c359a7d60d7b54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5c865b658121077b339e7366719c197b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D5C7C-FB08-448F-9C75-0472BA110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60457-5EF3-4487-9B98-D10CDCE4710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23A5E2D-63BB-4BFC-841D-947363163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493105-9394-4B5D-A2E4-E41AF1BC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9CF6D598</Template>
  <TotalTime>17</TotalTime>
  <Pages>3</Pages>
  <Words>422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financiele moeilijkheden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financiele moeilijkheden</dc:title>
  <dc:creator>Martin Scheltens</dc:creator>
  <cp:lastModifiedBy>Edwin Bijkerk</cp:lastModifiedBy>
  <cp:revision>8</cp:revision>
  <cp:lastPrinted>2018-03-14T12:32:00Z</cp:lastPrinted>
  <dcterms:created xsi:type="dcterms:W3CDTF">2019-02-14T11:43:00Z</dcterms:created>
  <dcterms:modified xsi:type="dcterms:W3CDTF">2019-02-19T21:41:00Z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0x0101009E8CEED16802CC4F8ED1342A0056B6850100C3938456AAC122438C2226A425F7BBF0</vt:lpwstr>
  </property>
  <property fmtid="{D5CDD505-2E9C-101B-9397-08002B2CF9AE}" pid="3" name="Subsidieregeling">
    <vt:lpwstr/>
  </property>
  <property fmtid="{D5CDD505-2E9C-101B-9397-08002B2CF9AE}" pid="4" name="Organisatie">
    <vt:lpwstr>42;#EFRO en programma's|f043153e-0db9-4327-89c7-f9c6d3ef93e2</vt:lpwstr>
  </property>
  <property fmtid="{D5CDD505-2E9C-101B-9397-08002B2CF9AE}" pid="5" name="Regelingtype">
    <vt:lpwstr/>
  </property>
  <property fmtid="{D5CDD505-2E9C-101B-9397-08002B2CF9AE}" pid="6" name="Documenttype">
    <vt:lpwstr>66;#Sjablonen|1cd3f740-2457-4063-b340-43559442a51e</vt:lpwstr>
  </property>
  <property fmtid="{D5CDD505-2E9C-101B-9397-08002B2CF9AE}" pid="7" name="SharedWithUsers">
    <vt:lpwstr>71;#Atze Dijkstra</vt:lpwstr>
  </property>
</Properties>
</file>